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C" w:rsidRPr="00E64F3D" w:rsidRDefault="00E64F3D" w:rsidP="00413290">
      <w:pPr>
        <w:spacing w:after="0" w:line="360" w:lineRule="auto"/>
        <w:jc w:val="center"/>
        <w:rPr>
          <w:rFonts w:cs="Times New Roman"/>
          <w:szCs w:val="24"/>
        </w:rPr>
      </w:pPr>
      <w:r w:rsidRPr="00E64F3D">
        <w:rPr>
          <w:rFonts w:cs="Times New Roman"/>
          <w:szCs w:val="24"/>
        </w:rPr>
        <w:t>Osztályozóvizsga, javítóvizsga követelmények</w:t>
      </w:r>
    </w:p>
    <w:p w:rsidR="0034498C" w:rsidRPr="00E64F3D" w:rsidRDefault="001800CE" w:rsidP="00413290">
      <w:pPr>
        <w:spacing w:after="0" w:line="360" w:lineRule="auto"/>
        <w:jc w:val="center"/>
        <w:rPr>
          <w:rFonts w:cs="Times New Roman"/>
          <w:szCs w:val="24"/>
        </w:rPr>
      </w:pPr>
      <w:r w:rsidRPr="00E64F3D">
        <w:rPr>
          <w:rFonts w:cs="Times New Roman"/>
          <w:szCs w:val="24"/>
        </w:rPr>
        <w:t>Szakmai biológia</w:t>
      </w:r>
      <w:r w:rsidR="00D30F21">
        <w:rPr>
          <w:rFonts w:cs="Times New Roman"/>
          <w:szCs w:val="24"/>
        </w:rPr>
        <w:t>, biológia</w:t>
      </w:r>
      <w:bookmarkStart w:id="0" w:name="_GoBack"/>
      <w:bookmarkEnd w:id="0"/>
      <w:r w:rsidR="00413290">
        <w:rPr>
          <w:rFonts w:cs="Times New Roman"/>
          <w:szCs w:val="24"/>
        </w:rPr>
        <w:t xml:space="preserve"> </w:t>
      </w:r>
      <w:r w:rsidRPr="00E64F3D">
        <w:rPr>
          <w:rFonts w:cs="Times New Roman"/>
          <w:szCs w:val="24"/>
        </w:rPr>
        <w:t>szociális ágazat részére</w:t>
      </w:r>
    </w:p>
    <w:p w:rsidR="000A463B" w:rsidRPr="00E64F3D" w:rsidRDefault="000A463B" w:rsidP="00413290">
      <w:pPr>
        <w:spacing w:after="0" w:line="360" w:lineRule="auto"/>
        <w:jc w:val="center"/>
        <w:rPr>
          <w:rFonts w:cs="Times New Roman"/>
          <w:szCs w:val="24"/>
        </w:rPr>
      </w:pPr>
      <w:r w:rsidRPr="00E64F3D">
        <w:rPr>
          <w:rFonts w:cs="Times New Roman"/>
          <w:szCs w:val="24"/>
        </w:rPr>
        <w:t>11. évfolyam</w:t>
      </w:r>
    </w:p>
    <w:p w:rsidR="0034498C" w:rsidRPr="00E64F3D" w:rsidRDefault="0034498C" w:rsidP="00E64F3D">
      <w:pPr>
        <w:spacing w:after="0" w:line="360" w:lineRule="auto"/>
        <w:rPr>
          <w:rFonts w:cs="Times New Roman"/>
          <w:szCs w:val="24"/>
        </w:rPr>
      </w:pPr>
    </w:p>
    <w:p w:rsidR="00B306D8" w:rsidRPr="00E64F3D" w:rsidRDefault="00413290" w:rsidP="00E64F3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I. </w:t>
      </w:r>
      <w:r w:rsidR="00B306D8" w:rsidRPr="00E64F3D">
        <w:rPr>
          <w:rFonts w:cs="Times New Roman"/>
          <w:szCs w:val="24"/>
        </w:rPr>
        <w:t xml:space="preserve">Az emberi test felépítése, működése, és szerveződési </w:t>
      </w:r>
      <w:r w:rsidR="000C1888">
        <w:rPr>
          <w:rFonts w:cs="Times New Roman"/>
          <w:szCs w:val="24"/>
        </w:rPr>
        <w:t>szintjei.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Szimmetria síkok és irányok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Sejtek, szövetek, szervek, szervrendszerek, szervezet működése és élettani szerepe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kromoszómák és kromoszóma-rendellenességek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kromoszóma-rendellenességek és fogyatékosságok összefüggései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kültakaró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mozgás szervek felépítése, funkciója, morfológiai jellemzőik; morfológiai és funkcionális zavaraik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mozgás szervrendszert érintő fejlődési rendellenességek</w:t>
      </w:r>
      <w:r w:rsidR="000C1888">
        <w:rPr>
          <w:rFonts w:cs="Times New Roman"/>
          <w:szCs w:val="24"/>
        </w:rPr>
        <w:t>.</w:t>
      </w:r>
    </w:p>
    <w:p w:rsidR="00413290" w:rsidRDefault="00413290" w:rsidP="00E64F3D">
      <w:pPr>
        <w:pStyle w:val="Listaszerbekezds"/>
        <w:spacing w:after="0" w:line="360" w:lineRule="auto"/>
        <w:rPr>
          <w:rFonts w:cs="Times New Roman"/>
          <w:szCs w:val="24"/>
        </w:rPr>
      </w:pPr>
    </w:p>
    <w:p w:rsidR="000A463B" w:rsidRPr="00413290" w:rsidRDefault="00413290" w:rsidP="00413290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II. </w:t>
      </w:r>
      <w:r w:rsidR="000A463B" w:rsidRPr="00413290">
        <w:rPr>
          <w:rFonts w:cs="Times New Roman"/>
          <w:szCs w:val="24"/>
        </w:rPr>
        <w:t>Szív felépítése, működése.</w:t>
      </w:r>
    </w:p>
    <w:p w:rsidR="000A463B" w:rsidRPr="00413290" w:rsidRDefault="000A463B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Vérerek, vérkörök, magzati vérkeringés.</w:t>
      </w:r>
    </w:p>
    <w:p w:rsidR="000A463B" w:rsidRPr="00413290" w:rsidRDefault="000A463B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Perifériás vérkeringés élettana.</w:t>
      </w:r>
    </w:p>
    <w:p w:rsidR="000A463B" w:rsidRPr="00413290" w:rsidRDefault="000A463B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Vér alkotóelemei, élettani sajátosságai.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>Véralvadás.</w:t>
      </w:r>
    </w:p>
    <w:p w:rsidR="000A463B" w:rsidRPr="00413290" w:rsidRDefault="000A463B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Vércsoportok.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>Nyirokrendszer.</w:t>
      </w:r>
    </w:p>
    <w:p w:rsidR="000A463B" w:rsidRPr="00413290" w:rsidRDefault="000A463B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Légzőrendszer felépítése.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>Légzés élettana, szabályozása.</w:t>
      </w:r>
    </w:p>
    <w:p w:rsidR="000A463B" w:rsidRPr="00413290" w:rsidRDefault="000A463B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Tüdő szerkezete, érrendszere.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>Mellhártya</w:t>
      </w:r>
      <w:r w:rsidR="000C1888">
        <w:rPr>
          <w:rFonts w:cs="Times New Roman"/>
          <w:szCs w:val="24"/>
        </w:rPr>
        <w:t>.</w:t>
      </w:r>
    </w:p>
    <w:p w:rsidR="00B63DBF" w:rsidRPr="00413290" w:rsidRDefault="00B306D8" w:rsidP="005C134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Az emésztőrendszer</w:t>
      </w:r>
      <w:r w:rsidR="000C1888">
        <w:rPr>
          <w:rFonts w:cs="Times New Roman"/>
          <w:szCs w:val="24"/>
        </w:rPr>
        <w:t>.</w:t>
      </w:r>
      <w:r w:rsidR="005C1340">
        <w:rPr>
          <w:rFonts w:cs="Times New Roman"/>
          <w:szCs w:val="24"/>
        </w:rPr>
        <w:t xml:space="preserve"> </w:t>
      </w:r>
      <w:r w:rsidR="00B63DBF" w:rsidRPr="00413290">
        <w:rPr>
          <w:rFonts w:cs="Times New Roman"/>
          <w:szCs w:val="24"/>
        </w:rPr>
        <w:t xml:space="preserve">Emésztőrendszer szakaszai. 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Máj, hasnyálmirigy.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 xml:space="preserve">Hashártya. 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Tápanyagok, építőanyagok, enzimek.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Emésztés mechanizmusa.</w:t>
      </w:r>
      <w:r w:rsidR="005C1340">
        <w:rPr>
          <w:rFonts w:cs="Times New Roman"/>
          <w:szCs w:val="24"/>
        </w:rPr>
        <w:t xml:space="preserve"> </w:t>
      </w:r>
      <w:r w:rsidR="000C1888">
        <w:rPr>
          <w:rFonts w:cs="Times New Roman"/>
          <w:szCs w:val="24"/>
        </w:rPr>
        <w:t>Anyagcsere, energiaforgalom.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Vese szerkezete, élettana.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>Normál vizelet.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Vizeletelvezető és –tároló rendszer.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Vizeletürítés mechanizmusa.</w:t>
      </w:r>
    </w:p>
    <w:p w:rsidR="00B63DBF" w:rsidRPr="00413290" w:rsidRDefault="00B63DBF" w:rsidP="00413290">
      <w:pPr>
        <w:tabs>
          <w:tab w:val="left" w:pos="1418"/>
          <w:tab w:val="right" w:pos="9072"/>
        </w:tabs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Női nemi szervek, menstruációs ciklus.</w:t>
      </w:r>
      <w:r w:rsidR="005C1340">
        <w:rPr>
          <w:rFonts w:cs="Times New Roman"/>
          <w:szCs w:val="24"/>
        </w:rPr>
        <w:t xml:space="preserve"> </w:t>
      </w:r>
      <w:r w:rsidRPr="00413290">
        <w:rPr>
          <w:rFonts w:cs="Times New Roman"/>
          <w:szCs w:val="24"/>
        </w:rPr>
        <w:t>Férfi nemi szervek.</w:t>
      </w:r>
    </w:p>
    <w:p w:rsidR="00413290" w:rsidRDefault="00413290" w:rsidP="00413290">
      <w:pPr>
        <w:spacing w:after="0" w:line="360" w:lineRule="auto"/>
        <w:rPr>
          <w:rFonts w:cs="Times New Roman"/>
          <w:szCs w:val="24"/>
        </w:rPr>
      </w:pPr>
    </w:p>
    <w:p w:rsidR="00B306D8" w:rsidRPr="00413290" w:rsidRDefault="00413290" w:rsidP="00413290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III. </w:t>
      </w:r>
      <w:r w:rsidR="00B306D8" w:rsidRPr="00413290">
        <w:rPr>
          <w:rFonts w:cs="Times New Roman"/>
          <w:szCs w:val="24"/>
        </w:rPr>
        <w:t>A belső elválasztású mirigyek rendszere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nyirokrendszer és az immunrendszer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Az érzékszervek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Az idegrendszer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lastRenderedPageBreak/>
        <w:t>A szervrendszerek működésnek szabályozása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szervezet egyensúlyi állapotát meghatározó mechanizmusok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Idegi és endokrin szabályozás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Az emberi élet fejlődési szakaszai, a méhen belüli fejlőd</w:t>
      </w:r>
      <w:r w:rsidR="00E64F3D" w:rsidRPr="00413290">
        <w:rPr>
          <w:rFonts w:cs="Times New Roman"/>
          <w:szCs w:val="24"/>
        </w:rPr>
        <w:t xml:space="preserve">és, és az egyes szakaszok testi </w:t>
      </w:r>
      <w:r w:rsidRPr="00413290">
        <w:rPr>
          <w:rFonts w:cs="Times New Roman"/>
          <w:szCs w:val="24"/>
        </w:rPr>
        <w:t>jellemzői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kórtan fogalma, szerepe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Kórokok és kóros reakciók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Az egészség és a betegség fogalma, holisztikus értelmezése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Az egészségi állapotot befolyásoló tényezők, a természetes és mesterséges környezet hatása az egészségre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Biológiai, pszichikus és szociális kórokok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betegségek rizikófaktorai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Társadalmi helyzet szociális körülmények, pszichés állapot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Alkat, lezajlott betegségek, öröklés</w:t>
      </w:r>
      <w:r w:rsidR="000C1888">
        <w:rPr>
          <w:rFonts w:cs="Times New Roman"/>
          <w:szCs w:val="24"/>
        </w:rPr>
        <w:t>.</w:t>
      </w:r>
    </w:p>
    <w:p w:rsidR="00B306D8" w:rsidRPr="00413290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Nem és életkor</w:t>
      </w:r>
      <w:r w:rsidR="000C1888">
        <w:rPr>
          <w:rFonts w:cs="Times New Roman"/>
          <w:szCs w:val="24"/>
        </w:rPr>
        <w:t>.</w:t>
      </w:r>
    </w:p>
    <w:p w:rsidR="001800CE" w:rsidRPr="00E64F3D" w:rsidRDefault="00B306D8" w:rsidP="00413290">
      <w:pPr>
        <w:spacing w:after="0" w:line="360" w:lineRule="auto"/>
        <w:rPr>
          <w:rFonts w:cs="Times New Roman"/>
          <w:szCs w:val="24"/>
        </w:rPr>
      </w:pPr>
      <w:r w:rsidRPr="00413290">
        <w:rPr>
          <w:rFonts w:cs="Times New Roman"/>
          <w:szCs w:val="24"/>
        </w:rPr>
        <w:t>A betegségek lefolyása, stádiumai, a kórlefolyás szakaszai, a betegség kimenetele</w:t>
      </w:r>
      <w:r w:rsidR="000C1888">
        <w:rPr>
          <w:rFonts w:cs="Times New Roman"/>
          <w:szCs w:val="24"/>
        </w:rPr>
        <w:t>.</w:t>
      </w:r>
    </w:p>
    <w:sectPr w:rsidR="001800CE" w:rsidRPr="00E64F3D" w:rsidSect="0087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28" w:rsidRDefault="002D3A28" w:rsidP="0034498C">
      <w:pPr>
        <w:spacing w:after="0"/>
      </w:pPr>
      <w:r>
        <w:separator/>
      </w:r>
    </w:p>
  </w:endnote>
  <w:endnote w:type="continuationSeparator" w:id="0">
    <w:p w:rsidR="002D3A28" w:rsidRDefault="002D3A28" w:rsidP="0034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28" w:rsidRDefault="002D3A28" w:rsidP="0034498C">
      <w:pPr>
        <w:spacing w:after="0"/>
      </w:pPr>
      <w:r>
        <w:separator/>
      </w:r>
    </w:p>
  </w:footnote>
  <w:footnote w:type="continuationSeparator" w:id="0">
    <w:p w:rsidR="002D3A28" w:rsidRDefault="002D3A28" w:rsidP="00344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B73"/>
    <w:multiLevelType w:val="hybridMultilevel"/>
    <w:tmpl w:val="3D88E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0601"/>
    <w:multiLevelType w:val="hybridMultilevel"/>
    <w:tmpl w:val="4AB46568"/>
    <w:lvl w:ilvl="0" w:tplc="78C0E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D"/>
    <w:rsid w:val="000062DD"/>
    <w:rsid w:val="00052AA8"/>
    <w:rsid w:val="000A463B"/>
    <w:rsid w:val="000C1888"/>
    <w:rsid w:val="001800CE"/>
    <w:rsid w:val="002B0A0D"/>
    <w:rsid w:val="002D3A28"/>
    <w:rsid w:val="0034498C"/>
    <w:rsid w:val="00413290"/>
    <w:rsid w:val="005C1340"/>
    <w:rsid w:val="006F5803"/>
    <w:rsid w:val="008343ED"/>
    <w:rsid w:val="00875954"/>
    <w:rsid w:val="00B306D8"/>
    <w:rsid w:val="00B63DBF"/>
    <w:rsid w:val="00C1145D"/>
    <w:rsid w:val="00C34679"/>
    <w:rsid w:val="00D06ECE"/>
    <w:rsid w:val="00D30F21"/>
    <w:rsid w:val="00E64F3D"/>
    <w:rsid w:val="00EB0491"/>
    <w:rsid w:val="00EC2D28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71FA-37BA-438B-8D9F-CE0E374D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45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98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4498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449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4498C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3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ighely</cp:lastModifiedBy>
  <cp:revision>6</cp:revision>
  <dcterms:created xsi:type="dcterms:W3CDTF">2021-06-29T08:11:00Z</dcterms:created>
  <dcterms:modified xsi:type="dcterms:W3CDTF">2021-06-30T07:51:00Z</dcterms:modified>
</cp:coreProperties>
</file>